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C5442" w:rsidRDefault="00A406DA" w:rsidP="003C5442">
      <w:pPr>
        <w:spacing w:line="220" w:lineRule="atLeast"/>
        <w:jc w:val="center"/>
        <w:rPr>
          <w:rFonts w:hint="eastAsia"/>
          <w:sz w:val="28"/>
          <w:szCs w:val="28"/>
        </w:rPr>
      </w:pPr>
      <w:r w:rsidRPr="003C5442">
        <w:rPr>
          <w:rFonts w:hint="eastAsia"/>
          <w:sz w:val="28"/>
          <w:szCs w:val="28"/>
        </w:rPr>
        <w:t>广东南华工商职业学院采购政策与实施方法一览图</w:t>
      </w:r>
    </w:p>
    <w:tbl>
      <w:tblPr>
        <w:tblStyle w:val="a5"/>
        <w:tblW w:w="0" w:type="auto"/>
        <w:tblLook w:val="04A0"/>
      </w:tblPr>
      <w:tblGrid>
        <w:gridCol w:w="4928"/>
        <w:gridCol w:w="1701"/>
        <w:gridCol w:w="7545"/>
      </w:tblGrid>
      <w:tr w:rsidR="00A406DA" w:rsidTr="00ED6AC5">
        <w:trPr>
          <w:trHeight w:val="1577"/>
        </w:trPr>
        <w:tc>
          <w:tcPr>
            <w:tcW w:w="4928" w:type="dxa"/>
            <w:vMerge w:val="restart"/>
            <w:shd w:val="clear" w:color="auto" w:fill="DAEEF3" w:themeFill="accent5" w:themeFillTint="33"/>
          </w:tcPr>
          <w:p w:rsidR="00A406DA" w:rsidRPr="005E3F7B" w:rsidRDefault="00A406DA" w:rsidP="00182BE1"/>
          <w:p w:rsidR="00A406DA" w:rsidRPr="005E3F7B" w:rsidRDefault="00A406DA" w:rsidP="00182BE1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</w:rPr>
            </w:pPr>
            <w:r w:rsidRPr="005E3F7B">
              <w:rPr>
                <w:rFonts w:ascii="宋体" w:hAnsi="宋体" w:hint="eastAsia"/>
              </w:rPr>
              <w:t>台式计算机、便携式计算机、空调机</w:t>
            </w:r>
          </w:p>
          <w:p w:rsidR="00A406DA" w:rsidRPr="005E3F7B" w:rsidRDefault="00A406DA" w:rsidP="00182BE1">
            <w:pPr>
              <w:pStyle w:val="a6"/>
              <w:numPr>
                <w:ilvl w:val="0"/>
                <w:numId w:val="2"/>
              </w:numPr>
              <w:ind w:firstLineChars="0"/>
            </w:pPr>
            <w:r w:rsidRPr="005E3F7B">
              <w:rPr>
                <w:rFonts w:ascii="宋体" w:hAnsi="宋体" w:hint="eastAsia"/>
              </w:rPr>
              <w:t>服务器、交换设备、喷墨打印机、激光打印机、针式打印机、液晶显示器、扫描仪、复印机、投影仪、多功能一体机、通用照相机、速印机、碎纸机、电冰箱、普通电视设备（电视机）、通用摄像机</w:t>
            </w:r>
          </w:p>
          <w:p w:rsidR="00A406DA" w:rsidRPr="005E3F7B" w:rsidRDefault="00A406DA" w:rsidP="00182BE1">
            <w:pPr>
              <w:pStyle w:val="a6"/>
              <w:numPr>
                <w:ilvl w:val="0"/>
                <w:numId w:val="2"/>
              </w:numPr>
              <w:ind w:firstLineChars="0"/>
            </w:pPr>
            <w:r w:rsidRPr="005E3F7B">
              <w:rPr>
                <w:rFonts w:ascii="宋体" w:hAnsi="宋体" w:cs="仿宋_GB2312" w:hint="eastAsia"/>
              </w:rPr>
              <w:t>复印纸、硒鼓粉盒</w:t>
            </w:r>
          </w:p>
          <w:p w:rsidR="00A406DA" w:rsidRPr="005E3F7B" w:rsidRDefault="00A406DA" w:rsidP="00182BE1">
            <w:pPr>
              <w:pStyle w:val="a6"/>
              <w:numPr>
                <w:ilvl w:val="0"/>
                <w:numId w:val="2"/>
              </w:numPr>
              <w:ind w:firstLineChars="0"/>
            </w:pPr>
            <w:r w:rsidRPr="005E3F7B">
              <w:rPr>
                <w:rFonts w:ascii="宋体" w:hAnsi="宋体" w:cs="仿宋_GB2312" w:hint="eastAsia"/>
              </w:rPr>
              <w:t>视频会议系统设备</w:t>
            </w:r>
          </w:p>
          <w:p w:rsidR="00A406DA" w:rsidRPr="005E3F7B" w:rsidRDefault="00A406DA" w:rsidP="00182BE1">
            <w:pPr>
              <w:pStyle w:val="a6"/>
              <w:numPr>
                <w:ilvl w:val="0"/>
                <w:numId w:val="2"/>
              </w:numPr>
              <w:ind w:firstLineChars="0"/>
            </w:pPr>
            <w:r w:rsidRPr="005E3F7B">
              <w:rPr>
                <w:rFonts w:ascii="宋体" w:hAnsi="宋体" w:cs="仿宋_GB2312" w:hint="eastAsia"/>
              </w:rPr>
              <w:t>乘用车（轿车）、客车、电梯、办公家具、计算机设备维修保养服务、办公设备维修保养服务、空调维修保养服务、电梯维修保养服务、法律服务、审计服务、资产及其他评估服务、印刷服务、物业管理服务</w:t>
            </w:r>
          </w:p>
          <w:p w:rsidR="00A406DA" w:rsidRPr="00F769CC" w:rsidRDefault="00A406DA" w:rsidP="00182BE1">
            <w:pPr>
              <w:pStyle w:val="a6"/>
              <w:numPr>
                <w:ilvl w:val="0"/>
                <w:numId w:val="2"/>
              </w:numPr>
              <w:ind w:firstLineChars="0"/>
            </w:pPr>
            <w:r w:rsidRPr="005E3F7B">
              <w:rPr>
                <w:rFonts w:ascii="宋体" w:hAnsi="宋体" w:cs="仿宋_GB2312" w:hint="eastAsia"/>
              </w:rPr>
              <w:t>装修工程、修缮工程</w:t>
            </w:r>
          </w:p>
        </w:tc>
        <w:tc>
          <w:tcPr>
            <w:tcW w:w="9246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406DA" w:rsidRPr="00A406DA" w:rsidRDefault="00A406DA" w:rsidP="00182BE1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A406DA" w:rsidRDefault="00A406DA" w:rsidP="00182BE1">
            <w:pPr>
              <w:spacing w:line="220" w:lineRule="atLeast"/>
              <w:jc w:val="center"/>
              <w:rPr>
                <w:rFonts w:ascii="宋体" w:eastAsia="宋体" w:hAnsi="宋体"/>
                <w:sz w:val="44"/>
                <w:szCs w:val="44"/>
              </w:rPr>
            </w:pPr>
            <w:r w:rsidRPr="00D57AA5">
              <w:rPr>
                <w:rFonts w:ascii="宋体" w:eastAsia="宋体" w:hAnsi="宋体" w:hint="eastAsia"/>
                <w:sz w:val="44"/>
                <w:szCs w:val="44"/>
              </w:rPr>
              <w:t>公开招标</w:t>
            </w:r>
          </w:p>
          <w:p w:rsidR="00A406DA" w:rsidRPr="00ED6AC5" w:rsidRDefault="00A406DA" w:rsidP="00182BE1">
            <w:pPr>
              <w:spacing w:line="220" w:lineRule="atLeast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A406DA" w:rsidRPr="00BB40C2" w:rsidRDefault="00A406DA" w:rsidP="00182BE1">
            <w:pPr>
              <w:spacing w:line="22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B40C2">
              <w:rPr>
                <w:rFonts w:ascii="宋体" w:eastAsia="宋体" w:hAnsi="宋体" w:hint="eastAsia"/>
                <w:sz w:val="30"/>
                <w:szCs w:val="30"/>
              </w:rPr>
              <w:t>（政府采购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公开招标数额：</w:t>
            </w:r>
            <w:r w:rsidRPr="00BB40C2">
              <w:rPr>
                <w:rFonts w:ascii="宋体" w:eastAsia="宋体" w:hAnsi="宋体" w:hint="eastAsia"/>
                <w:sz w:val="30"/>
                <w:szCs w:val="30"/>
              </w:rPr>
              <w:t>200万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，</w:t>
            </w:r>
            <w:r w:rsidRPr="00BB40C2">
              <w:rPr>
                <w:rFonts w:ascii="宋体" w:eastAsia="宋体" w:hAnsi="宋体" w:hint="eastAsia"/>
                <w:sz w:val="30"/>
                <w:szCs w:val="30"/>
              </w:rPr>
              <w:t>原则由招标代理实施）</w:t>
            </w:r>
          </w:p>
        </w:tc>
      </w:tr>
      <w:tr w:rsidR="00A406DA" w:rsidTr="00ED6AC5">
        <w:trPr>
          <w:trHeight w:val="1123"/>
        </w:trPr>
        <w:tc>
          <w:tcPr>
            <w:tcW w:w="4928" w:type="dxa"/>
            <w:vMerge/>
            <w:shd w:val="clear" w:color="auto" w:fill="DAEEF3" w:themeFill="accent5" w:themeFillTint="33"/>
          </w:tcPr>
          <w:p w:rsidR="00A406DA" w:rsidRDefault="00A406DA" w:rsidP="00182BE1">
            <w:pPr>
              <w:spacing w:line="220" w:lineRule="atLeast"/>
            </w:pPr>
          </w:p>
        </w:tc>
        <w:tc>
          <w:tcPr>
            <w:tcW w:w="9246" w:type="dxa"/>
            <w:gridSpan w:val="2"/>
            <w:shd w:val="clear" w:color="auto" w:fill="DBE5F1" w:themeFill="accent1" w:themeFillTint="33"/>
          </w:tcPr>
          <w:p w:rsidR="00A406DA" w:rsidRDefault="00A406DA" w:rsidP="00182BE1">
            <w:pPr>
              <w:spacing w:line="220" w:lineRule="atLeast"/>
            </w:pPr>
          </w:p>
          <w:p w:rsidR="00A406DA" w:rsidRDefault="00A406DA" w:rsidP="00182BE1">
            <w:pPr>
              <w:spacing w:line="220" w:lineRule="atLeast"/>
              <w:jc w:val="center"/>
              <w:rPr>
                <w:rFonts w:ascii="宋体" w:eastAsia="宋体" w:hAnsi="宋体"/>
                <w:sz w:val="44"/>
                <w:szCs w:val="44"/>
              </w:rPr>
            </w:pPr>
            <w:r w:rsidRPr="00BB40C2">
              <w:rPr>
                <w:rFonts w:ascii="宋体" w:eastAsia="宋体" w:hAnsi="宋体" w:hint="eastAsia"/>
                <w:sz w:val="44"/>
                <w:szCs w:val="44"/>
              </w:rPr>
              <w:t>校内</w:t>
            </w:r>
            <w:r>
              <w:rPr>
                <w:rFonts w:ascii="宋体" w:eastAsia="宋体" w:hAnsi="宋体" w:hint="eastAsia"/>
                <w:sz w:val="44"/>
                <w:szCs w:val="44"/>
              </w:rPr>
              <w:t>招标</w:t>
            </w:r>
          </w:p>
          <w:p w:rsidR="00A406DA" w:rsidRPr="00A406DA" w:rsidRDefault="00A406DA" w:rsidP="00182BE1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406DA" w:rsidRPr="00BB40C2" w:rsidRDefault="00A406DA" w:rsidP="00182BE1">
            <w:pPr>
              <w:spacing w:line="22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B40C2">
              <w:rPr>
                <w:rFonts w:ascii="宋体" w:eastAsia="宋体" w:hAnsi="宋体" w:hint="eastAsia"/>
                <w:sz w:val="30"/>
                <w:szCs w:val="30"/>
              </w:rPr>
              <w:t>（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学校招投标管理规定招标数额20</w:t>
            </w:r>
            <w:r w:rsidRPr="00BB40C2">
              <w:rPr>
                <w:rFonts w:ascii="宋体" w:eastAsia="宋体" w:hAnsi="宋体" w:hint="eastAsia"/>
                <w:sz w:val="30"/>
                <w:szCs w:val="30"/>
              </w:rPr>
              <w:t>万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（基建30万）</w:t>
            </w:r>
            <w:r w:rsidRPr="00BB40C2">
              <w:rPr>
                <w:rFonts w:ascii="宋体" w:eastAsia="宋体" w:hAnsi="宋体" w:hint="eastAsia"/>
                <w:sz w:val="30"/>
                <w:szCs w:val="30"/>
              </w:rPr>
              <w:t>）</w:t>
            </w:r>
          </w:p>
        </w:tc>
      </w:tr>
      <w:tr w:rsidR="00ED6AC5" w:rsidTr="00ED6AC5">
        <w:trPr>
          <w:trHeight w:val="1807"/>
        </w:trPr>
        <w:tc>
          <w:tcPr>
            <w:tcW w:w="4928" w:type="dxa"/>
            <w:vMerge/>
            <w:shd w:val="clear" w:color="auto" w:fill="DAEEF3" w:themeFill="accent5" w:themeFillTint="33"/>
          </w:tcPr>
          <w:p w:rsidR="00ED6AC5" w:rsidRDefault="00ED6AC5" w:rsidP="00182BE1">
            <w:pPr>
              <w:spacing w:line="220" w:lineRule="atLeast"/>
            </w:pP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D6AC5" w:rsidRDefault="00ED6AC5" w:rsidP="00182BE1">
            <w:pPr>
              <w:spacing w:line="220" w:lineRule="atLeast"/>
              <w:rPr>
                <w:rFonts w:ascii="宋体" w:eastAsia="宋体" w:hAnsi="宋体" w:hint="eastAsia"/>
                <w:sz w:val="44"/>
                <w:szCs w:val="44"/>
              </w:rPr>
            </w:pPr>
          </w:p>
          <w:p w:rsidR="00ED6AC5" w:rsidRPr="00ED6AC5" w:rsidRDefault="00ED6AC5" w:rsidP="00ED6AC5">
            <w:pPr>
              <w:spacing w:line="220" w:lineRule="atLeast"/>
              <w:rPr>
                <w:rFonts w:ascii="宋体" w:eastAsia="宋体" w:hAnsi="宋体"/>
                <w:sz w:val="44"/>
                <w:szCs w:val="44"/>
              </w:rPr>
            </w:pPr>
            <w:r>
              <w:rPr>
                <w:rFonts w:ascii="宋体" w:eastAsia="宋体" w:hAnsi="宋体" w:hint="eastAsia"/>
                <w:sz w:val="44"/>
                <w:szCs w:val="44"/>
              </w:rPr>
              <w:t xml:space="preserve">              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  <w:sz w:val="44"/>
                <w:szCs w:val="44"/>
              </w:rPr>
              <w:t>校内自主采购</w:t>
            </w:r>
          </w:p>
        </w:tc>
        <w:tc>
          <w:tcPr>
            <w:tcW w:w="7545" w:type="dxa"/>
            <w:shd w:val="clear" w:color="auto" w:fill="EAF1DD" w:themeFill="accent3" w:themeFillTint="33"/>
          </w:tcPr>
          <w:p w:rsidR="00ED6AC5" w:rsidRDefault="00ED6AC5" w:rsidP="00182BE1">
            <w:pPr>
              <w:spacing w:line="220" w:lineRule="atLeast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ED6AC5" w:rsidRDefault="00ED6AC5" w:rsidP="00182BE1">
            <w:pPr>
              <w:spacing w:line="220" w:lineRule="atLeas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857832">
              <w:rPr>
                <w:rFonts w:ascii="宋体" w:eastAsia="宋体" w:hAnsi="宋体" w:hint="eastAsia"/>
                <w:sz w:val="30"/>
                <w:szCs w:val="30"/>
              </w:rPr>
              <w:t>校内集中采购</w:t>
            </w:r>
          </w:p>
          <w:p w:rsidR="00ED6AC5" w:rsidRPr="00857832" w:rsidRDefault="00ED6AC5" w:rsidP="00182BE1">
            <w:pPr>
              <w:spacing w:line="220" w:lineRule="atLeas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（按招投标管理办法规定，3万元至20万元（基建项目30万）属校内集中采购）</w:t>
            </w:r>
          </w:p>
          <w:p w:rsidR="00ED6AC5" w:rsidRPr="00857832" w:rsidRDefault="00ED6AC5" w:rsidP="00182BE1">
            <w:pPr>
              <w:spacing w:line="22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D6AC5" w:rsidTr="0052687C">
        <w:trPr>
          <w:trHeight w:val="142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D6AC5" w:rsidRDefault="00ED6AC5" w:rsidP="00182BE1">
            <w:pPr>
              <w:spacing w:line="220" w:lineRule="atLeas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6AC5" w:rsidRDefault="00ED6AC5" w:rsidP="00182BE1">
            <w:pPr>
              <w:rPr>
                <w:rFonts w:ascii="宋体" w:eastAsia="宋体" w:hAnsi="宋体" w:hint="eastAsia"/>
                <w:sz w:val="44"/>
                <w:szCs w:val="44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D6AC5" w:rsidRDefault="00ED6AC5" w:rsidP="00182BE1">
            <w:pPr>
              <w:spacing w:line="220" w:lineRule="atLeast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ED6AC5" w:rsidRDefault="00ED6AC5" w:rsidP="00182BE1">
            <w:pPr>
              <w:spacing w:line="220" w:lineRule="atLeas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857832">
              <w:rPr>
                <w:rFonts w:ascii="宋体" w:eastAsia="宋体" w:hAnsi="宋体" w:hint="eastAsia"/>
                <w:sz w:val="30"/>
                <w:szCs w:val="30"/>
              </w:rPr>
              <w:t>部门分散采购</w:t>
            </w:r>
          </w:p>
          <w:p w:rsidR="00ED6AC5" w:rsidRPr="00857832" w:rsidRDefault="00ED6AC5" w:rsidP="00182BE1">
            <w:pPr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（按非招投标管理办法规定，3万元以内属自主采购）</w:t>
            </w:r>
          </w:p>
        </w:tc>
      </w:tr>
      <w:tr w:rsidR="00A406DA" w:rsidTr="0052687C">
        <w:tblPrEx>
          <w:tblLook w:val="0000"/>
        </w:tblPrEx>
        <w:trPr>
          <w:trHeight w:val="135"/>
        </w:trPr>
        <w:tc>
          <w:tcPr>
            <w:tcW w:w="4928" w:type="dxa"/>
            <w:shd w:val="clear" w:color="auto" w:fill="CCCCFF"/>
          </w:tcPr>
          <w:p w:rsidR="0052687C" w:rsidRDefault="00A406DA" w:rsidP="00ED6AC5">
            <w:pPr>
              <w:spacing w:line="220" w:lineRule="atLeast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属以上品目</w:t>
            </w:r>
            <w:r w:rsidRPr="005321C5">
              <w:rPr>
                <w:rFonts w:hint="eastAsia"/>
                <w:b/>
                <w:color w:val="C00000"/>
              </w:rPr>
              <w:t>无论金额大小</w:t>
            </w:r>
          </w:p>
          <w:p w:rsidR="00A406DA" w:rsidRPr="005321C5" w:rsidRDefault="00A406DA" w:rsidP="00ED6AC5">
            <w:pPr>
              <w:spacing w:line="220" w:lineRule="atLeast"/>
              <w:jc w:val="center"/>
              <w:rPr>
                <w:b/>
                <w:color w:val="C00000"/>
              </w:rPr>
            </w:pPr>
            <w:r w:rsidRPr="005321C5">
              <w:rPr>
                <w:rFonts w:hint="eastAsia"/>
                <w:b/>
                <w:color w:val="C00000"/>
              </w:rPr>
              <w:t>走广东省电子化采购执行平台采购</w:t>
            </w:r>
          </w:p>
        </w:tc>
        <w:tc>
          <w:tcPr>
            <w:tcW w:w="9246" w:type="dxa"/>
            <w:gridSpan w:val="2"/>
            <w:shd w:val="clear" w:color="auto" w:fill="CCCCFF"/>
          </w:tcPr>
          <w:p w:rsidR="0052687C" w:rsidRDefault="00A406DA" w:rsidP="00ED6AC5">
            <w:pPr>
              <w:spacing w:line="220" w:lineRule="atLeast"/>
              <w:jc w:val="center"/>
              <w:rPr>
                <w:rFonts w:hint="eastAsia"/>
                <w:b/>
                <w:color w:val="FF0000"/>
              </w:rPr>
            </w:pPr>
            <w:r w:rsidRPr="00180212">
              <w:rPr>
                <w:rFonts w:hint="eastAsia"/>
                <w:b/>
                <w:color w:val="FF0000"/>
              </w:rPr>
              <w:t>非左侧集采目录产品</w:t>
            </w:r>
          </w:p>
          <w:p w:rsidR="00A406DA" w:rsidRPr="00180212" w:rsidRDefault="00A406DA" w:rsidP="00ED6AC5">
            <w:pPr>
              <w:spacing w:line="220" w:lineRule="atLeast"/>
              <w:jc w:val="center"/>
              <w:rPr>
                <w:b/>
                <w:color w:val="FF0000"/>
              </w:rPr>
            </w:pPr>
            <w:r w:rsidRPr="00180212">
              <w:rPr>
                <w:rFonts w:hint="eastAsia"/>
                <w:b/>
                <w:color w:val="FF0000"/>
              </w:rPr>
              <w:t>按以上限额标准执行采购</w:t>
            </w:r>
          </w:p>
        </w:tc>
      </w:tr>
    </w:tbl>
    <w:p w:rsidR="00A406DA" w:rsidRDefault="00A406DA" w:rsidP="00D31D50">
      <w:pPr>
        <w:spacing w:line="220" w:lineRule="atLeast"/>
      </w:pPr>
    </w:p>
    <w:sectPr w:rsidR="00A406DA" w:rsidSect="0052687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67" w:rsidRDefault="00931567" w:rsidP="00F769CC">
      <w:pPr>
        <w:spacing w:after="0"/>
      </w:pPr>
      <w:r>
        <w:separator/>
      </w:r>
    </w:p>
  </w:endnote>
  <w:endnote w:type="continuationSeparator" w:id="0">
    <w:p w:rsidR="00931567" w:rsidRDefault="00931567" w:rsidP="00F769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67" w:rsidRDefault="00931567" w:rsidP="00F769CC">
      <w:pPr>
        <w:spacing w:after="0"/>
      </w:pPr>
      <w:r>
        <w:separator/>
      </w:r>
    </w:p>
  </w:footnote>
  <w:footnote w:type="continuationSeparator" w:id="0">
    <w:p w:rsidR="00931567" w:rsidRDefault="00931567" w:rsidP="00F769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21D"/>
    <w:multiLevelType w:val="hybridMultilevel"/>
    <w:tmpl w:val="B67EAD28"/>
    <w:lvl w:ilvl="0" w:tplc="0EE84724">
      <w:start w:val="1"/>
      <w:numFmt w:val="decimal"/>
      <w:lvlText w:val="%1、"/>
      <w:lvlJc w:val="left"/>
      <w:pPr>
        <w:ind w:left="720" w:hanging="72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A966BC"/>
    <w:multiLevelType w:val="hybridMultilevel"/>
    <w:tmpl w:val="8C620FC6"/>
    <w:lvl w:ilvl="0" w:tplc="F3B895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EE2"/>
    <w:rsid w:val="00106BBB"/>
    <w:rsid w:val="00180212"/>
    <w:rsid w:val="001D427C"/>
    <w:rsid w:val="00323B43"/>
    <w:rsid w:val="003C5442"/>
    <w:rsid w:val="003D37D8"/>
    <w:rsid w:val="00424428"/>
    <w:rsid w:val="00426133"/>
    <w:rsid w:val="004358AB"/>
    <w:rsid w:val="00445A60"/>
    <w:rsid w:val="0052687C"/>
    <w:rsid w:val="005321C5"/>
    <w:rsid w:val="005E3F7B"/>
    <w:rsid w:val="00857832"/>
    <w:rsid w:val="008B7726"/>
    <w:rsid w:val="00931567"/>
    <w:rsid w:val="00A406DA"/>
    <w:rsid w:val="00BB40C2"/>
    <w:rsid w:val="00D31D50"/>
    <w:rsid w:val="00D57AA5"/>
    <w:rsid w:val="00ED6AC5"/>
    <w:rsid w:val="00F30787"/>
    <w:rsid w:val="00F7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9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9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9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9C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7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9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2019-03-04T09:42:00Z</dcterms:modified>
</cp:coreProperties>
</file>